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61" w:rsidRDefault="007A2361" w:rsidP="0001121E">
      <w:pPr>
        <w:jc w:val="center"/>
      </w:pPr>
      <w:r>
        <w:t xml:space="preserve">                                                                                 </w:t>
      </w:r>
    </w:p>
    <w:p w:rsidR="007A2361" w:rsidRPr="00510549" w:rsidRDefault="007A2361" w:rsidP="007C2720">
      <w:pPr>
        <w:tabs>
          <w:tab w:val="left" w:pos="10008"/>
          <w:tab w:val="left" w:pos="11880"/>
        </w:tabs>
      </w:pPr>
    </w:p>
    <w:p w:rsidR="007A2361" w:rsidRDefault="007A2361">
      <w:pPr>
        <w:rPr>
          <w:sz w:val="22"/>
          <w:szCs w:val="22"/>
        </w:rPr>
      </w:pPr>
    </w:p>
    <w:p w:rsidR="007A2361" w:rsidRDefault="007A2361" w:rsidP="00BC1B08">
      <w:pPr>
        <w:jc w:val="center"/>
        <w:rPr>
          <w:b/>
          <w:sz w:val="22"/>
          <w:szCs w:val="22"/>
        </w:rPr>
      </w:pPr>
      <w:smartTag w:uri="urn:schemas-microsoft-com:office:smarttags" w:element="State">
        <w:smartTag w:uri="urn:schemas-microsoft-com:office:smarttags" w:element="place">
          <w:r>
            <w:rPr>
              <w:b/>
              <w:sz w:val="22"/>
              <w:szCs w:val="22"/>
            </w:rPr>
            <w:t>Delaware</w:t>
          </w:r>
        </w:smartTag>
      </w:smartTag>
      <w:r>
        <w:rPr>
          <w:b/>
          <w:sz w:val="22"/>
          <w:szCs w:val="22"/>
        </w:rPr>
        <w:t xml:space="preserve"> Volunteer Firefighter’s Association</w:t>
      </w:r>
    </w:p>
    <w:p w:rsidR="007A2361" w:rsidRPr="00E400F7" w:rsidRDefault="007A2361" w:rsidP="00E400F7">
      <w:pPr>
        <w:jc w:val="center"/>
        <w:rPr>
          <w:b/>
          <w:sz w:val="22"/>
          <w:szCs w:val="22"/>
        </w:rPr>
      </w:pPr>
      <w:r>
        <w:rPr>
          <w:b/>
          <w:sz w:val="22"/>
          <w:szCs w:val="22"/>
        </w:rPr>
        <w:t>Annual Conference Alcohol Policy</w:t>
      </w:r>
    </w:p>
    <w:p w:rsidR="007A2361" w:rsidRDefault="007A2361" w:rsidP="00BC1B08">
      <w:pPr>
        <w:jc w:val="center"/>
        <w:rPr>
          <w:b/>
          <w:sz w:val="22"/>
          <w:szCs w:val="22"/>
        </w:rPr>
      </w:pPr>
    </w:p>
    <w:p w:rsidR="007A2361" w:rsidRDefault="007A2361" w:rsidP="00DF0266">
      <w:pPr>
        <w:rPr>
          <w:sz w:val="22"/>
          <w:szCs w:val="22"/>
        </w:rPr>
      </w:pPr>
      <w:r>
        <w:rPr>
          <w:sz w:val="22"/>
          <w:szCs w:val="22"/>
        </w:rPr>
        <w:t xml:space="preserve">The Delaware Volunteer Firefighter’s Association (DVFA), in compliance with </w:t>
      </w:r>
      <w:smartTag w:uri="urn:schemas-microsoft-com:office:smarttags" w:element="State">
        <w:smartTag w:uri="urn:schemas-microsoft-com:office:smarttags" w:element="place">
          <w:r>
            <w:rPr>
              <w:sz w:val="22"/>
              <w:szCs w:val="22"/>
            </w:rPr>
            <w:t>Delaware</w:t>
          </w:r>
        </w:smartTag>
      </w:smartTag>
      <w:r>
        <w:rPr>
          <w:sz w:val="22"/>
          <w:szCs w:val="22"/>
        </w:rPr>
        <w:t xml:space="preserve"> law and in the interest of personal and public safety seeks to control the use of alcoholic beverages, consumed by our members and guests who are of legal age to do so. We will also control underage drinking, as well.</w:t>
      </w:r>
    </w:p>
    <w:p w:rsidR="007A2361" w:rsidRDefault="007A2361" w:rsidP="00E400F7">
      <w:pPr>
        <w:rPr>
          <w:b/>
          <w:sz w:val="22"/>
          <w:szCs w:val="22"/>
          <w:u w:val="single"/>
        </w:rPr>
      </w:pPr>
    </w:p>
    <w:p w:rsidR="007A2361" w:rsidRDefault="007A2361" w:rsidP="00DF0266">
      <w:pPr>
        <w:jc w:val="center"/>
        <w:rPr>
          <w:b/>
          <w:sz w:val="22"/>
          <w:szCs w:val="22"/>
          <w:u w:val="single"/>
        </w:rPr>
      </w:pPr>
      <w:r>
        <w:rPr>
          <w:b/>
          <w:sz w:val="22"/>
          <w:szCs w:val="22"/>
          <w:u w:val="single"/>
        </w:rPr>
        <w:t>ALCOHOL POLICY</w:t>
      </w:r>
    </w:p>
    <w:p w:rsidR="007A2361" w:rsidRDefault="007A2361" w:rsidP="00DF0266">
      <w:pPr>
        <w:jc w:val="center"/>
        <w:rPr>
          <w:b/>
          <w:sz w:val="22"/>
          <w:szCs w:val="22"/>
          <w:u w:val="single"/>
        </w:rPr>
      </w:pPr>
    </w:p>
    <w:p w:rsidR="007A2361" w:rsidRDefault="007A2361" w:rsidP="00DF0266">
      <w:pPr>
        <w:rPr>
          <w:sz w:val="22"/>
          <w:szCs w:val="22"/>
        </w:rPr>
      </w:pPr>
      <w:r>
        <w:rPr>
          <w:sz w:val="22"/>
          <w:szCs w:val="22"/>
        </w:rPr>
        <w:t>The following procedure shall be in place where alcohol is served</w:t>
      </w:r>
      <w:r w:rsidR="0022652C">
        <w:rPr>
          <w:sz w:val="22"/>
          <w:szCs w:val="22"/>
        </w:rPr>
        <w:t xml:space="preserve"> </w:t>
      </w:r>
      <w:bookmarkStart w:id="0" w:name="_GoBack"/>
      <w:bookmarkEnd w:id="0"/>
      <w:r>
        <w:rPr>
          <w:sz w:val="22"/>
          <w:szCs w:val="22"/>
        </w:rPr>
        <w:t>where the DVFA is sponsoring an event.</w:t>
      </w:r>
    </w:p>
    <w:p w:rsidR="007A2361" w:rsidRDefault="007A2361" w:rsidP="00DF0266">
      <w:pPr>
        <w:rPr>
          <w:sz w:val="22"/>
          <w:szCs w:val="22"/>
        </w:rPr>
      </w:pPr>
    </w:p>
    <w:p w:rsidR="007A2361" w:rsidRDefault="007A2361" w:rsidP="00DF0266">
      <w:pPr>
        <w:ind w:left="-180" w:firstLine="900"/>
        <w:rPr>
          <w:sz w:val="22"/>
          <w:szCs w:val="22"/>
        </w:rPr>
      </w:pPr>
      <w:r>
        <w:rPr>
          <w:sz w:val="22"/>
          <w:szCs w:val="22"/>
        </w:rPr>
        <w:t>1.  All persons requesting to be served alcohol shall be checked for legal age, at a designated area.</w:t>
      </w:r>
    </w:p>
    <w:p w:rsidR="007A2361" w:rsidRDefault="007A2361" w:rsidP="00DF0266">
      <w:pPr>
        <w:rPr>
          <w:sz w:val="22"/>
          <w:szCs w:val="22"/>
        </w:rPr>
      </w:pPr>
    </w:p>
    <w:p w:rsidR="007A2361" w:rsidRPr="008000E1" w:rsidRDefault="007A2361" w:rsidP="00AC0C76">
      <w:pPr>
        <w:numPr>
          <w:ilvl w:val="0"/>
          <w:numId w:val="4"/>
        </w:numPr>
        <w:rPr>
          <w:color w:val="000000"/>
          <w:sz w:val="22"/>
          <w:szCs w:val="22"/>
        </w:rPr>
      </w:pPr>
      <w:r w:rsidRPr="008000E1">
        <w:rPr>
          <w:color w:val="000000"/>
          <w:sz w:val="22"/>
          <w:szCs w:val="22"/>
        </w:rPr>
        <w:t>Where required; those</w:t>
      </w:r>
      <w:r w:rsidRPr="00622828">
        <w:rPr>
          <w:sz w:val="22"/>
          <w:szCs w:val="22"/>
        </w:rPr>
        <w:t xml:space="preserve"> persons of legal age to consume </w:t>
      </w:r>
      <w:r w:rsidR="00C15CB1" w:rsidRPr="00622828">
        <w:rPr>
          <w:sz w:val="22"/>
          <w:szCs w:val="22"/>
        </w:rPr>
        <w:t>alcohol</w:t>
      </w:r>
      <w:r w:rsidRPr="008000E1">
        <w:rPr>
          <w:color w:val="000000"/>
          <w:sz w:val="22"/>
          <w:szCs w:val="22"/>
        </w:rPr>
        <w:t xml:space="preserve"> will</w:t>
      </w:r>
      <w:r w:rsidRPr="00622828">
        <w:rPr>
          <w:sz w:val="22"/>
          <w:szCs w:val="22"/>
        </w:rPr>
        <w:t xml:space="preserve"> be issued an identification band, which must be worn at all times, in order to be </w:t>
      </w:r>
      <w:r w:rsidRPr="008000E1">
        <w:rPr>
          <w:color w:val="000000"/>
          <w:sz w:val="22"/>
          <w:szCs w:val="22"/>
        </w:rPr>
        <w:t>served alcohol.</w:t>
      </w:r>
    </w:p>
    <w:p w:rsidR="007A2361" w:rsidRDefault="007A2361" w:rsidP="00AC0C76">
      <w:pPr>
        <w:rPr>
          <w:sz w:val="22"/>
          <w:szCs w:val="22"/>
        </w:rPr>
      </w:pPr>
    </w:p>
    <w:p w:rsidR="007A2361" w:rsidRPr="008000E1" w:rsidRDefault="007A2361" w:rsidP="00AC0C76">
      <w:pPr>
        <w:numPr>
          <w:ilvl w:val="0"/>
          <w:numId w:val="4"/>
        </w:numPr>
        <w:rPr>
          <w:color w:val="000000"/>
          <w:sz w:val="22"/>
          <w:szCs w:val="22"/>
        </w:rPr>
      </w:pPr>
      <w:r w:rsidRPr="008000E1">
        <w:rPr>
          <w:color w:val="000000"/>
          <w:sz w:val="22"/>
          <w:szCs w:val="22"/>
        </w:rPr>
        <w:t>NO alcoholic beverages shall be</w:t>
      </w:r>
      <w:r>
        <w:rPr>
          <w:color w:val="000000"/>
          <w:sz w:val="22"/>
          <w:szCs w:val="22"/>
        </w:rPr>
        <w:t xml:space="preserve"> consumed during or prior to any</w:t>
      </w:r>
      <w:r w:rsidRPr="008000E1">
        <w:rPr>
          <w:color w:val="000000"/>
          <w:sz w:val="22"/>
          <w:szCs w:val="22"/>
        </w:rPr>
        <w:t xml:space="preserve"> CEU seminars or for credit classes.*</w:t>
      </w:r>
    </w:p>
    <w:p w:rsidR="007A2361" w:rsidRDefault="007A2361" w:rsidP="006C661C">
      <w:pPr>
        <w:ind w:left="1080"/>
        <w:rPr>
          <w:sz w:val="22"/>
          <w:szCs w:val="22"/>
        </w:rPr>
      </w:pPr>
    </w:p>
    <w:p w:rsidR="007A2361" w:rsidRDefault="007A2361" w:rsidP="006C661C">
      <w:pPr>
        <w:ind w:left="1080"/>
        <w:jc w:val="center"/>
        <w:rPr>
          <w:b/>
          <w:sz w:val="22"/>
          <w:szCs w:val="22"/>
          <w:u w:val="single"/>
        </w:rPr>
      </w:pPr>
      <w:r>
        <w:rPr>
          <w:b/>
          <w:sz w:val="22"/>
          <w:szCs w:val="22"/>
          <w:u w:val="single"/>
        </w:rPr>
        <w:t>PENALITIES FOR INFRACTIONS</w:t>
      </w:r>
    </w:p>
    <w:p w:rsidR="007A2361" w:rsidRDefault="007A2361" w:rsidP="006C661C">
      <w:pPr>
        <w:ind w:left="1080"/>
        <w:rPr>
          <w:sz w:val="22"/>
          <w:szCs w:val="22"/>
        </w:rPr>
      </w:pPr>
    </w:p>
    <w:p w:rsidR="007A2361" w:rsidRDefault="007A2361" w:rsidP="006C661C">
      <w:pPr>
        <w:numPr>
          <w:ilvl w:val="0"/>
          <w:numId w:val="5"/>
        </w:numPr>
        <w:rPr>
          <w:sz w:val="22"/>
          <w:szCs w:val="22"/>
        </w:rPr>
      </w:pPr>
      <w:r>
        <w:rPr>
          <w:sz w:val="22"/>
          <w:szCs w:val="22"/>
        </w:rPr>
        <w:t xml:space="preserve">Those persons seeking an identification band by fraudulent means shall be barred from all  </w:t>
      </w:r>
    </w:p>
    <w:p w:rsidR="007A2361" w:rsidRDefault="007A2361" w:rsidP="006C661C">
      <w:pPr>
        <w:ind w:left="1080"/>
        <w:rPr>
          <w:sz w:val="22"/>
          <w:szCs w:val="22"/>
        </w:rPr>
      </w:pPr>
      <w:r>
        <w:rPr>
          <w:sz w:val="22"/>
          <w:szCs w:val="22"/>
        </w:rPr>
        <w:t>Conference events and their respective Company/Department shall be notified.</w:t>
      </w:r>
    </w:p>
    <w:p w:rsidR="007A2361" w:rsidRDefault="007A2361" w:rsidP="006C661C">
      <w:pPr>
        <w:ind w:left="1080"/>
        <w:rPr>
          <w:sz w:val="22"/>
          <w:szCs w:val="22"/>
        </w:rPr>
      </w:pPr>
    </w:p>
    <w:p w:rsidR="007A2361" w:rsidRDefault="007A2361" w:rsidP="003E6533">
      <w:pPr>
        <w:numPr>
          <w:ilvl w:val="0"/>
          <w:numId w:val="5"/>
        </w:numPr>
        <w:rPr>
          <w:sz w:val="22"/>
          <w:szCs w:val="22"/>
        </w:rPr>
      </w:pPr>
      <w:r>
        <w:rPr>
          <w:sz w:val="22"/>
          <w:szCs w:val="22"/>
        </w:rPr>
        <w:t xml:space="preserve">Those person(s) who provide alcohol to underage persons or </w:t>
      </w:r>
      <w:r w:rsidR="00C15CB1">
        <w:rPr>
          <w:sz w:val="22"/>
          <w:szCs w:val="22"/>
        </w:rPr>
        <w:t>those underage people</w:t>
      </w:r>
      <w:r>
        <w:rPr>
          <w:sz w:val="22"/>
          <w:szCs w:val="22"/>
        </w:rPr>
        <w:t xml:space="preserve"> (s) who consume alcohol at an </w:t>
      </w:r>
      <w:r w:rsidR="00C15CB1">
        <w:rPr>
          <w:sz w:val="22"/>
          <w:szCs w:val="22"/>
        </w:rPr>
        <w:t>event</w:t>
      </w:r>
      <w:r>
        <w:rPr>
          <w:sz w:val="22"/>
          <w:szCs w:val="22"/>
        </w:rPr>
        <w:t xml:space="preserve"> shall be immediately dismissed from the event and may be barred from further admittance to other Conference events for that year. </w:t>
      </w:r>
      <w:r>
        <w:rPr>
          <w:sz w:val="22"/>
          <w:szCs w:val="22"/>
        </w:rPr>
        <w:tab/>
      </w:r>
      <w:r>
        <w:rPr>
          <w:sz w:val="22"/>
          <w:szCs w:val="22"/>
        </w:rPr>
        <w:tab/>
        <w:t xml:space="preserve">       The Company/Department shall be notified of the offense, giving detailed information to the Company/Department Officer in charge.</w:t>
      </w:r>
    </w:p>
    <w:p w:rsidR="007A2361" w:rsidRDefault="007A2361" w:rsidP="006C661C">
      <w:pPr>
        <w:ind w:left="1080"/>
        <w:rPr>
          <w:sz w:val="22"/>
          <w:szCs w:val="22"/>
        </w:rPr>
      </w:pPr>
    </w:p>
    <w:p w:rsidR="007A2361" w:rsidRDefault="007A2361" w:rsidP="003E6533">
      <w:pPr>
        <w:numPr>
          <w:ilvl w:val="0"/>
          <w:numId w:val="6"/>
        </w:numPr>
        <w:rPr>
          <w:sz w:val="22"/>
          <w:szCs w:val="22"/>
        </w:rPr>
      </w:pPr>
      <w:r>
        <w:rPr>
          <w:sz w:val="22"/>
          <w:szCs w:val="22"/>
        </w:rPr>
        <w:t xml:space="preserve">If the offender is not a Fire department member, their host shall be responsible for   </w:t>
      </w:r>
    </w:p>
    <w:p w:rsidR="007A2361" w:rsidRPr="008000E1" w:rsidRDefault="007A2361" w:rsidP="003E6533">
      <w:pPr>
        <w:ind w:left="1800"/>
        <w:rPr>
          <w:color w:val="000000"/>
          <w:sz w:val="22"/>
          <w:szCs w:val="22"/>
        </w:rPr>
      </w:pPr>
      <w:r>
        <w:rPr>
          <w:sz w:val="22"/>
          <w:szCs w:val="22"/>
        </w:rPr>
        <w:t xml:space="preserve">their actions. If no host can be identified, the police will be contacted, to handle the </w:t>
      </w:r>
      <w:r w:rsidRPr="008000E1">
        <w:rPr>
          <w:color w:val="000000"/>
          <w:sz w:val="22"/>
          <w:szCs w:val="22"/>
        </w:rPr>
        <w:t>violation.</w:t>
      </w:r>
    </w:p>
    <w:p w:rsidR="007A2361" w:rsidRDefault="007A2361" w:rsidP="003E6533">
      <w:pPr>
        <w:ind w:left="1800"/>
        <w:rPr>
          <w:sz w:val="22"/>
          <w:szCs w:val="22"/>
        </w:rPr>
      </w:pPr>
    </w:p>
    <w:p w:rsidR="007A2361" w:rsidRDefault="007A2361" w:rsidP="003E6533">
      <w:pPr>
        <w:numPr>
          <w:ilvl w:val="0"/>
          <w:numId w:val="6"/>
        </w:numPr>
        <w:rPr>
          <w:sz w:val="22"/>
          <w:szCs w:val="22"/>
        </w:rPr>
      </w:pPr>
      <w:r>
        <w:rPr>
          <w:sz w:val="22"/>
          <w:szCs w:val="22"/>
        </w:rPr>
        <w:t xml:space="preserve">Those persons who are highly intoxicated or disruptive or fail to comply with the </w:t>
      </w:r>
    </w:p>
    <w:p w:rsidR="007A2361" w:rsidRDefault="007A2361" w:rsidP="003E6533">
      <w:pPr>
        <w:ind w:left="1800"/>
        <w:rPr>
          <w:sz w:val="22"/>
          <w:szCs w:val="22"/>
        </w:rPr>
      </w:pPr>
      <w:r>
        <w:rPr>
          <w:sz w:val="22"/>
          <w:szCs w:val="22"/>
        </w:rPr>
        <w:t>orders of the Conference Committee, shall be subject to the same sanctions, as listed from above.</w:t>
      </w:r>
    </w:p>
    <w:p w:rsidR="007A2361" w:rsidRDefault="007A2361" w:rsidP="003E6533">
      <w:pPr>
        <w:ind w:left="1800"/>
        <w:rPr>
          <w:sz w:val="22"/>
          <w:szCs w:val="22"/>
        </w:rPr>
      </w:pPr>
    </w:p>
    <w:p w:rsidR="007A2361" w:rsidRDefault="007A2361" w:rsidP="003E6533">
      <w:pPr>
        <w:numPr>
          <w:ilvl w:val="0"/>
          <w:numId w:val="5"/>
        </w:numPr>
        <w:rPr>
          <w:sz w:val="22"/>
          <w:szCs w:val="22"/>
        </w:rPr>
      </w:pPr>
      <w:r>
        <w:rPr>
          <w:sz w:val="22"/>
          <w:szCs w:val="22"/>
        </w:rPr>
        <w:t>Appeals to any sanctions, involving the consumption of alcohol, shall be directed to the DVFA Conference Committee.</w:t>
      </w:r>
    </w:p>
    <w:p w:rsidR="007A2361" w:rsidRDefault="007A2361" w:rsidP="003E6533">
      <w:pPr>
        <w:rPr>
          <w:sz w:val="22"/>
          <w:szCs w:val="22"/>
        </w:rPr>
      </w:pPr>
    </w:p>
    <w:p w:rsidR="007A2361" w:rsidRPr="008000E1" w:rsidRDefault="007A2361" w:rsidP="00E400F7">
      <w:pPr>
        <w:ind w:left="1170" w:hanging="450"/>
        <w:rPr>
          <w:color w:val="000000"/>
          <w:sz w:val="22"/>
          <w:szCs w:val="22"/>
        </w:rPr>
      </w:pPr>
      <w:r w:rsidRPr="008000E1">
        <w:rPr>
          <w:color w:val="000000"/>
          <w:sz w:val="22"/>
          <w:szCs w:val="22"/>
        </w:rPr>
        <w:t xml:space="preserve">*4.  Violators of the CEU or credit classes will be immediately removed from all classes and suspended from any further activities of the Conference. The violator’s employer/fire department will be immediately notified. All fees and credits will be forfeited and the violators will not be able to return to the Conference for that session. </w:t>
      </w:r>
    </w:p>
    <w:sectPr w:rsidR="007A2361" w:rsidRPr="008000E1" w:rsidSect="007E0A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3EFA"/>
    <w:multiLevelType w:val="hybridMultilevel"/>
    <w:tmpl w:val="ECC6F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75FD2"/>
    <w:multiLevelType w:val="hybridMultilevel"/>
    <w:tmpl w:val="0ECAAC3A"/>
    <w:lvl w:ilvl="0" w:tplc="4468D1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7606F13"/>
    <w:multiLevelType w:val="hybridMultilevel"/>
    <w:tmpl w:val="BC92B9F2"/>
    <w:lvl w:ilvl="0" w:tplc="4468D19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1BE7E23"/>
    <w:multiLevelType w:val="hybridMultilevel"/>
    <w:tmpl w:val="03AC39C4"/>
    <w:lvl w:ilvl="0" w:tplc="8A7893F0">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4F554243"/>
    <w:multiLevelType w:val="hybridMultilevel"/>
    <w:tmpl w:val="68840EF6"/>
    <w:lvl w:ilvl="0" w:tplc="4468D19C">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7A502425"/>
    <w:multiLevelType w:val="hybridMultilevel"/>
    <w:tmpl w:val="4F025F6A"/>
    <w:lvl w:ilvl="0" w:tplc="4468D1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08"/>
    <w:rsid w:val="0001121E"/>
    <w:rsid w:val="00012064"/>
    <w:rsid w:val="000245BB"/>
    <w:rsid w:val="0004737C"/>
    <w:rsid w:val="00097C09"/>
    <w:rsid w:val="0012731A"/>
    <w:rsid w:val="00203054"/>
    <w:rsid w:val="0022652C"/>
    <w:rsid w:val="0030625C"/>
    <w:rsid w:val="003E6533"/>
    <w:rsid w:val="004C5C2F"/>
    <w:rsid w:val="00510549"/>
    <w:rsid w:val="00584114"/>
    <w:rsid w:val="005D65D7"/>
    <w:rsid w:val="00622828"/>
    <w:rsid w:val="006C661C"/>
    <w:rsid w:val="007A2361"/>
    <w:rsid w:val="007C2720"/>
    <w:rsid w:val="007E0AD9"/>
    <w:rsid w:val="008000E1"/>
    <w:rsid w:val="008348A0"/>
    <w:rsid w:val="008977B3"/>
    <w:rsid w:val="008D395E"/>
    <w:rsid w:val="00925CD6"/>
    <w:rsid w:val="00A05FFA"/>
    <w:rsid w:val="00A423B3"/>
    <w:rsid w:val="00AC0C76"/>
    <w:rsid w:val="00AC456B"/>
    <w:rsid w:val="00BC1B08"/>
    <w:rsid w:val="00C14055"/>
    <w:rsid w:val="00C15CB1"/>
    <w:rsid w:val="00CE7609"/>
    <w:rsid w:val="00DF0266"/>
    <w:rsid w:val="00DF55E5"/>
    <w:rsid w:val="00E11C4C"/>
    <w:rsid w:val="00E400F7"/>
    <w:rsid w:val="00F0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29A28BD-4536-46F3-827E-07C1C8B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Delaware Volunteer Firemen’s Association</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Volunteer Firemen’s Association</dc:title>
  <dc:creator>Elmer Steele</dc:creator>
  <cp:lastModifiedBy>Warren Jones</cp:lastModifiedBy>
  <cp:revision>2</cp:revision>
  <dcterms:created xsi:type="dcterms:W3CDTF">2015-05-07T16:08:00Z</dcterms:created>
  <dcterms:modified xsi:type="dcterms:W3CDTF">2015-05-07T16:08:00Z</dcterms:modified>
</cp:coreProperties>
</file>